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2146" w14:textId="276EC55C" w:rsidR="00D57C0F" w:rsidRDefault="009524B8" w:rsidP="00E84C49">
      <w:pPr>
        <w:rPr>
          <w:b/>
        </w:rPr>
      </w:pPr>
      <w:r>
        <w:rPr>
          <w:b/>
        </w:rPr>
        <w:t xml:space="preserve">          </w:t>
      </w:r>
      <w:r w:rsidRPr="00B07449">
        <w:rPr>
          <w:rFonts w:eastAsia="Calibri"/>
          <w:noProof/>
        </w:rPr>
        <w:drawing>
          <wp:inline distT="0" distB="0" distL="0" distR="0" wp14:anchorId="0533E3D7" wp14:editId="32B85BB0">
            <wp:extent cx="601980" cy="800100"/>
            <wp:effectExtent l="0" t="0" r="7620" b="0"/>
            <wp:docPr id="1" name="Slika 1" descr="https://encrypted-tbn3.gstatic.com/images?q=tbn:ANd9GcQGenKiC7ir3LZmJyvFya2-MXkvJCXz2MXm1Nb-ZA_QgJgWfrFjb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s://encrypted-tbn3.gstatic.com/images?q=tbn:ANd9GcQGenKiC7ir3LZmJyvFya2-MXkvJCXz2MXm1Nb-ZA_QgJgWfrFjbQ">
                      <a:hlinkClick r:id="rId7"/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459F6" w14:textId="77777777" w:rsidR="00D57C0F" w:rsidRDefault="00D57C0F" w:rsidP="00E84C49">
      <w:pPr>
        <w:rPr>
          <w:b/>
        </w:rPr>
      </w:pPr>
    </w:p>
    <w:p w14:paraId="64BF985B" w14:textId="77777777" w:rsidR="00E84C49" w:rsidRDefault="00E84C49" w:rsidP="00E84C49">
      <w:pPr>
        <w:rPr>
          <w:b/>
        </w:rPr>
      </w:pPr>
      <w:r>
        <w:rPr>
          <w:b/>
        </w:rPr>
        <w:t>REPUBLIKA  HRVATSKA</w:t>
      </w:r>
    </w:p>
    <w:p w14:paraId="2544CE13" w14:textId="77777777" w:rsidR="00E84C49" w:rsidRDefault="00E84C49" w:rsidP="00E84C49">
      <w:pPr>
        <w:rPr>
          <w:b/>
        </w:rPr>
      </w:pPr>
      <w:r>
        <w:rPr>
          <w:b/>
        </w:rPr>
        <w:t>SISAČKO – MOSLAVAČKA ŽUPANIJA</w:t>
      </w:r>
    </w:p>
    <w:p w14:paraId="5BA281C6" w14:textId="77777777" w:rsidR="00E84C49" w:rsidRDefault="00E84C49" w:rsidP="00E84C49">
      <w:pPr>
        <w:rPr>
          <w:b/>
        </w:rPr>
      </w:pPr>
      <w:r>
        <w:rPr>
          <w:b/>
        </w:rPr>
        <w:t>OPĆINA DONJI KUKURUZARI</w:t>
      </w:r>
    </w:p>
    <w:p w14:paraId="04595EBA" w14:textId="3A2F3834" w:rsidR="00E84C49" w:rsidRDefault="00E84C49" w:rsidP="00E84C49">
      <w:pPr>
        <w:rPr>
          <w:b/>
        </w:rPr>
      </w:pPr>
      <w:r>
        <w:rPr>
          <w:b/>
        </w:rPr>
        <w:t>OPĆINSKO VIJEĆE</w:t>
      </w:r>
    </w:p>
    <w:p w14:paraId="408BF769" w14:textId="77777777" w:rsidR="003F75AB" w:rsidRDefault="003F75AB" w:rsidP="00E84C49">
      <w:pPr>
        <w:rPr>
          <w:b/>
        </w:rPr>
      </w:pPr>
    </w:p>
    <w:p w14:paraId="5348962B" w14:textId="7E2A9F68" w:rsidR="003B3EED" w:rsidRPr="002E6F52" w:rsidRDefault="003B3EED" w:rsidP="003B3EED">
      <w:r w:rsidRPr="002E6F52">
        <w:t>KLASA   : 611-04/2</w:t>
      </w:r>
      <w:r>
        <w:t>5</w:t>
      </w:r>
      <w:r w:rsidRPr="002E6F52">
        <w:t>-01/0</w:t>
      </w:r>
      <w:r>
        <w:t>2</w:t>
      </w:r>
    </w:p>
    <w:p w14:paraId="22B5D41A" w14:textId="191A08E6" w:rsidR="003B3EED" w:rsidRPr="002E6F52" w:rsidRDefault="003B3EED" w:rsidP="003B3EED">
      <w:r w:rsidRPr="002E6F52">
        <w:t>URBROJ : 2176/07-01-2</w:t>
      </w:r>
      <w:r>
        <w:t>5</w:t>
      </w:r>
      <w:r w:rsidRPr="002E6F52">
        <w:t>-</w:t>
      </w:r>
      <w:r w:rsidR="00DE0465">
        <w:t>1</w:t>
      </w:r>
    </w:p>
    <w:p w14:paraId="050F3475" w14:textId="58B0E6EA" w:rsidR="00E84C49" w:rsidRDefault="003F75AB" w:rsidP="00E84C49">
      <w:r>
        <w:t xml:space="preserve">Donji Kukuruzari, </w:t>
      </w:r>
      <w:r w:rsidR="003B3EED">
        <w:t>04</w:t>
      </w:r>
      <w:r>
        <w:t xml:space="preserve">. </w:t>
      </w:r>
      <w:r w:rsidR="003B3EED">
        <w:t>srpnja</w:t>
      </w:r>
      <w:r>
        <w:t xml:space="preserve"> 202</w:t>
      </w:r>
      <w:r w:rsidR="003B3EED">
        <w:t>5</w:t>
      </w:r>
      <w:r>
        <w:t>.</w:t>
      </w:r>
      <w:r w:rsidRPr="003F75AB">
        <w:t xml:space="preserve"> godine</w:t>
      </w:r>
    </w:p>
    <w:p w14:paraId="7744780D" w14:textId="77777777" w:rsidR="003F75AB" w:rsidRDefault="003F75AB" w:rsidP="00E84C49"/>
    <w:p w14:paraId="48E33FA9" w14:textId="784945B2" w:rsidR="003B3EED" w:rsidRPr="002E6F52" w:rsidRDefault="003B3EED" w:rsidP="003B3EED">
      <w:pPr>
        <w:jc w:val="both"/>
      </w:pPr>
      <w:r w:rsidRPr="002E6F52">
        <w:t>Na temelju članka 20. stavka 3. i 12. Zakona o knjižnicama i knjižničnoj djelatnosti  („Narodne novine“, broj 17/19, 98/19, 144/22, 36/24) i članka 2</w:t>
      </w:r>
      <w:r w:rsidR="00582CDC">
        <w:t>5</w:t>
      </w:r>
      <w:r w:rsidRPr="002E6F52">
        <w:t xml:space="preserve">. Statuta Narodne knjižnice i čitaonice „Napredak“ </w:t>
      </w:r>
      <w:r w:rsidR="00582CDC">
        <w:t>Donji Kukuruzari („Službeni vjesnik“, broj 42/24)</w:t>
      </w:r>
      <w:r w:rsidRPr="002E6F52">
        <w:t xml:space="preserve"> Općinsko vijeće Općine Donji Kukuruzari na </w:t>
      </w:r>
      <w:r w:rsidR="00582CDC">
        <w:t>2</w:t>
      </w:r>
      <w:r w:rsidRPr="002E6F52">
        <w:rPr>
          <w:bCs/>
        </w:rPr>
        <w:t>. sjednici</w:t>
      </w:r>
      <w:r w:rsidRPr="002E6F52">
        <w:rPr>
          <w:b/>
        </w:rPr>
        <w:t xml:space="preserve"> </w:t>
      </w:r>
      <w:r w:rsidRPr="002E6F52">
        <w:t>održanoj dana</w:t>
      </w:r>
      <w:r w:rsidRPr="002E6F52">
        <w:rPr>
          <w:b/>
          <w:bCs/>
        </w:rPr>
        <w:t xml:space="preserve"> </w:t>
      </w:r>
      <w:r w:rsidR="00582CDC">
        <w:t>04. srpnja</w:t>
      </w:r>
      <w:r w:rsidRPr="002E6F52">
        <w:t xml:space="preserve"> 202</w:t>
      </w:r>
      <w:r w:rsidR="00582CDC">
        <w:t>5</w:t>
      </w:r>
      <w:r w:rsidRPr="002E6F52">
        <w:t>. godine,</w:t>
      </w:r>
      <w:r w:rsidRPr="002E6F52">
        <w:rPr>
          <w:b/>
        </w:rPr>
        <w:t xml:space="preserve"> </w:t>
      </w:r>
      <w:r w:rsidRPr="002E6F52">
        <w:t>donosi</w:t>
      </w:r>
    </w:p>
    <w:p w14:paraId="510E1F98" w14:textId="77777777" w:rsidR="003B3EED" w:rsidRDefault="003B3EED" w:rsidP="003B3EED"/>
    <w:p w14:paraId="25DEE4F5" w14:textId="77777777" w:rsidR="003B3EED" w:rsidRDefault="003B3EED" w:rsidP="003B3EED"/>
    <w:p w14:paraId="73026391" w14:textId="77777777" w:rsidR="003B3EED" w:rsidRPr="00F36F64" w:rsidRDefault="003B3EED" w:rsidP="003B3EED">
      <w:pPr>
        <w:jc w:val="center"/>
        <w:rPr>
          <w:b/>
          <w:sz w:val="28"/>
          <w:szCs w:val="28"/>
        </w:rPr>
      </w:pPr>
      <w:r w:rsidRPr="00F36F64">
        <w:rPr>
          <w:b/>
          <w:sz w:val="28"/>
          <w:szCs w:val="28"/>
        </w:rPr>
        <w:t>O D L U K U</w:t>
      </w:r>
    </w:p>
    <w:p w14:paraId="3DB2A657" w14:textId="77777777" w:rsidR="003B3EED" w:rsidRDefault="003B3EED" w:rsidP="003B3EED">
      <w:pPr>
        <w:jc w:val="center"/>
        <w:rPr>
          <w:b/>
        </w:rPr>
      </w:pPr>
      <w:r>
        <w:rPr>
          <w:b/>
        </w:rPr>
        <w:t xml:space="preserve"> o imenovanju dužnosti v.d. ravnatelja NKČ „Napredak“ </w:t>
      </w:r>
    </w:p>
    <w:p w14:paraId="09A42A68" w14:textId="77777777" w:rsidR="003B3EED" w:rsidRDefault="003B3EED" w:rsidP="003B3EED"/>
    <w:p w14:paraId="79FB803D" w14:textId="77777777" w:rsidR="003B3EED" w:rsidRDefault="003B3EED" w:rsidP="003B3EED"/>
    <w:p w14:paraId="2FF3CFD8" w14:textId="56E8AB83" w:rsidR="003B3EED" w:rsidRPr="00F36F64" w:rsidRDefault="003B3EED" w:rsidP="00F36F64">
      <w:pPr>
        <w:jc w:val="center"/>
        <w:rPr>
          <w:bCs/>
        </w:rPr>
      </w:pPr>
      <w:r w:rsidRPr="002746E9">
        <w:rPr>
          <w:bCs/>
        </w:rPr>
        <w:t>Članak 1.</w:t>
      </w:r>
    </w:p>
    <w:p w14:paraId="377955F4" w14:textId="6B9A3E7E" w:rsidR="003B3EED" w:rsidRDefault="00582CDC" w:rsidP="003B3EED">
      <w:pPr>
        <w:jc w:val="both"/>
      </w:pPr>
      <w:r>
        <w:rPr>
          <w:b/>
        </w:rPr>
        <w:t>ANITA BARIŠIĆ</w:t>
      </w:r>
      <w:r w:rsidR="003B3EED">
        <w:rPr>
          <w:b/>
        </w:rPr>
        <w:t xml:space="preserve">, </w:t>
      </w:r>
      <w:r w:rsidR="003B3EED">
        <w:rPr>
          <w:bCs/>
        </w:rPr>
        <w:t xml:space="preserve">OIB: </w:t>
      </w:r>
      <w:r w:rsidR="00F36F64">
        <w:t>62047197299</w:t>
      </w:r>
      <w:r w:rsidR="003B3EED">
        <w:rPr>
          <w:bCs/>
        </w:rPr>
        <w:t xml:space="preserve">, </w:t>
      </w:r>
      <w:r w:rsidR="003B3EED">
        <w:t>imenuje se za v.d. ravnatelja Narodne knjižnice i čitaonice „Napredak“ Donji Kukuruzari na godinu dana.</w:t>
      </w:r>
    </w:p>
    <w:p w14:paraId="5EF03E10" w14:textId="77777777" w:rsidR="003B3EED" w:rsidRDefault="003B3EED" w:rsidP="003B3EED"/>
    <w:p w14:paraId="5CF1EF07" w14:textId="3708951C" w:rsidR="003B3EED" w:rsidRPr="00F36F64" w:rsidRDefault="003B3EED" w:rsidP="00F36F64">
      <w:pPr>
        <w:jc w:val="center"/>
        <w:rPr>
          <w:bCs/>
        </w:rPr>
      </w:pPr>
      <w:r w:rsidRPr="002746E9">
        <w:rPr>
          <w:bCs/>
        </w:rPr>
        <w:t>Članak 2.</w:t>
      </w:r>
    </w:p>
    <w:p w14:paraId="486BD4CE" w14:textId="14AABB3B" w:rsidR="003B3EED" w:rsidRDefault="003B3EED" w:rsidP="003B3EED">
      <w:pPr>
        <w:jc w:val="both"/>
      </w:pPr>
      <w:r>
        <w:t>Ova Odluka stupa na snagu danom donošenja, a objavit će se u „Službenom vjesniku“,</w:t>
      </w:r>
      <w:r w:rsidR="0031705D">
        <w:t xml:space="preserve"> službenom glasilu Općine Donji Kukuruzari</w:t>
      </w:r>
      <w:r>
        <w:t xml:space="preserve"> te na oglasnoj ploči Narodne knjižnice i čitaonice „Napredak“.</w:t>
      </w:r>
    </w:p>
    <w:p w14:paraId="6BCFC6F0" w14:textId="77777777" w:rsidR="003B3EED" w:rsidRDefault="003B3EED" w:rsidP="003B3EED"/>
    <w:p w14:paraId="1D0FD8CE" w14:textId="77777777" w:rsidR="003B3EED" w:rsidRDefault="003B3EED" w:rsidP="003B3EED"/>
    <w:p w14:paraId="03FD14CE" w14:textId="77777777" w:rsidR="003B3EED" w:rsidRDefault="003B3EED" w:rsidP="003B3EED">
      <w:pPr>
        <w:pStyle w:val="Obinitekst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1F13DEA2" w14:textId="77777777" w:rsidR="003B3EED" w:rsidRDefault="003B3EED" w:rsidP="003B3EED">
      <w:pPr>
        <w:tabs>
          <w:tab w:val="left" w:pos="6855"/>
        </w:tabs>
      </w:pPr>
    </w:p>
    <w:p w14:paraId="58509E61" w14:textId="77777777" w:rsidR="003B3EED" w:rsidRDefault="003B3EED" w:rsidP="003B3EED">
      <w:pPr>
        <w:tabs>
          <w:tab w:val="left" w:pos="6855"/>
        </w:tabs>
      </w:pPr>
      <w:r>
        <w:tab/>
      </w:r>
      <w:r>
        <w:tab/>
        <w:t xml:space="preserve">Stipo </w:t>
      </w:r>
      <w:proofErr w:type="spellStart"/>
      <w:r>
        <w:t>Šapina</w:t>
      </w:r>
      <w:proofErr w:type="spellEnd"/>
    </w:p>
    <w:p w14:paraId="16672225" w14:textId="77777777" w:rsidR="00E84C49" w:rsidRDefault="00E84C49" w:rsidP="00E84C49"/>
    <w:p w14:paraId="0D95A7FB" w14:textId="77777777" w:rsidR="00E84C49" w:rsidRDefault="00E84C49" w:rsidP="00E84C49"/>
    <w:p w14:paraId="2935033B" w14:textId="18BE859C" w:rsidR="00E84C49" w:rsidRDefault="00E84C49" w:rsidP="00E84C49"/>
    <w:p w14:paraId="7EFEF687" w14:textId="77777777" w:rsidR="00B5400B" w:rsidRDefault="00B5400B"/>
    <w:p w14:paraId="1644A6F6" w14:textId="77777777" w:rsidR="00610125" w:rsidRDefault="00610125"/>
    <w:p w14:paraId="62C5E00A" w14:textId="77777777" w:rsidR="00610125" w:rsidRDefault="00610125"/>
    <w:p w14:paraId="5C30D412" w14:textId="77777777" w:rsidR="00610125" w:rsidRDefault="00610125"/>
    <w:p w14:paraId="58449AB8" w14:textId="77777777" w:rsidR="00610125" w:rsidRDefault="00610125"/>
    <w:p w14:paraId="5E5795A4" w14:textId="77777777" w:rsidR="00610125" w:rsidRDefault="00610125"/>
    <w:sectPr w:rsidR="00610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D159" w14:textId="77777777" w:rsidR="00CB6CB8" w:rsidRDefault="00CB6CB8" w:rsidP="009524B8">
      <w:r>
        <w:separator/>
      </w:r>
    </w:p>
  </w:endnote>
  <w:endnote w:type="continuationSeparator" w:id="0">
    <w:p w14:paraId="45D12137" w14:textId="77777777" w:rsidR="00CB6CB8" w:rsidRDefault="00CB6CB8" w:rsidP="0095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E586" w14:textId="77777777" w:rsidR="00CB6CB8" w:rsidRDefault="00CB6CB8" w:rsidP="009524B8">
      <w:r>
        <w:separator/>
      </w:r>
    </w:p>
  </w:footnote>
  <w:footnote w:type="continuationSeparator" w:id="0">
    <w:p w14:paraId="5091A182" w14:textId="77777777" w:rsidR="00CB6CB8" w:rsidRDefault="00CB6CB8" w:rsidP="0095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B4889"/>
    <w:multiLevelType w:val="hybridMultilevel"/>
    <w:tmpl w:val="8ED4EC3E"/>
    <w:lvl w:ilvl="0" w:tplc="1AF0E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952016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71"/>
    <w:rsid w:val="00091B68"/>
    <w:rsid w:val="000B10E9"/>
    <w:rsid w:val="000E4286"/>
    <w:rsid w:val="001270DB"/>
    <w:rsid w:val="00173FC7"/>
    <w:rsid w:val="002315AA"/>
    <w:rsid w:val="002A5468"/>
    <w:rsid w:val="002D15FC"/>
    <w:rsid w:val="0031705D"/>
    <w:rsid w:val="0032105B"/>
    <w:rsid w:val="00374527"/>
    <w:rsid w:val="003B3EED"/>
    <w:rsid w:val="003F75AB"/>
    <w:rsid w:val="00441E6A"/>
    <w:rsid w:val="00457E25"/>
    <w:rsid w:val="004977F4"/>
    <w:rsid w:val="004B0D36"/>
    <w:rsid w:val="00582CDC"/>
    <w:rsid w:val="005E2644"/>
    <w:rsid w:val="00610125"/>
    <w:rsid w:val="00762E86"/>
    <w:rsid w:val="00851362"/>
    <w:rsid w:val="008E634E"/>
    <w:rsid w:val="00935471"/>
    <w:rsid w:val="009524B8"/>
    <w:rsid w:val="009D2613"/>
    <w:rsid w:val="00A442D5"/>
    <w:rsid w:val="00A974FF"/>
    <w:rsid w:val="00AD3F6E"/>
    <w:rsid w:val="00B15D07"/>
    <w:rsid w:val="00B5400B"/>
    <w:rsid w:val="00B75082"/>
    <w:rsid w:val="00C424AC"/>
    <w:rsid w:val="00C86EC9"/>
    <w:rsid w:val="00CB6CB8"/>
    <w:rsid w:val="00CD147F"/>
    <w:rsid w:val="00CE6371"/>
    <w:rsid w:val="00CF5005"/>
    <w:rsid w:val="00D57C0F"/>
    <w:rsid w:val="00DE0465"/>
    <w:rsid w:val="00E04C9F"/>
    <w:rsid w:val="00E84C49"/>
    <w:rsid w:val="00EE36D2"/>
    <w:rsid w:val="00F019D9"/>
    <w:rsid w:val="00F36F64"/>
    <w:rsid w:val="00F7797C"/>
    <w:rsid w:val="00FD0291"/>
    <w:rsid w:val="00FE05A3"/>
    <w:rsid w:val="00F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D079"/>
  <w15:chartTrackingRefBased/>
  <w15:docId w15:val="{55E7A7A6-0F3D-457C-9FDA-1CBE2C23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797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97C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15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5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5D07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5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5D0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524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24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524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24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9D2613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9D2613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4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Općina Donji Kukuruzari</cp:lastModifiedBy>
  <cp:revision>2</cp:revision>
  <cp:lastPrinted>2023-06-09T10:17:00Z</cp:lastPrinted>
  <dcterms:created xsi:type="dcterms:W3CDTF">2025-10-29T12:16:00Z</dcterms:created>
  <dcterms:modified xsi:type="dcterms:W3CDTF">2025-10-29T12:16:00Z</dcterms:modified>
</cp:coreProperties>
</file>